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6" w:type="dxa"/>
        <w:tblInd w:w="108" w:type="dxa"/>
        <w:tblLook w:val="04A0"/>
      </w:tblPr>
      <w:tblGrid>
        <w:gridCol w:w="11036"/>
      </w:tblGrid>
      <w:tr w:rsidR="00F543F1" w:rsidRPr="00F543F1" w:rsidTr="000C4A26">
        <w:trPr>
          <w:trHeight w:val="1440"/>
        </w:trPr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F1" w:rsidRPr="00AB22AA" w:rsidRDefault="00AB22AA" w:rsidP="00AB22AA">
            <w:pPr>
              <w:spacing w:line="220" w:lineRule="atLeast"/>
              <w:jc w:val="center"/>
              <w:rPr>
                <w:color w:val="FF0000"/>
              </w:rPr>
            </w:pPr>
            <w:r w:rsidRPr="00AB22AA">
              <w:rPr>
                <w:rFonts w:hint="eastAsia"/>
                <w:color w:val="FF0000"/>
              </w:rPr>
              <w:t>参会请</w:t>
            </w:r>
            <w:r w:rsidR="00425491">
              <w:rPr>
                <w:rFonts w:hint="eastAsia"/>
                <w:color w:val="FF0000"/>
              </w:rPr>
              <w:t>填写报名回执表信息并回传，</w:t>
            </w:r>
            <w:r w:rsidRPr="00AB22AA">
              <w:rPr>
                <w:rFonts w:hint="eastAsia"/>
                <w:color w:val="FF0000"/>
              </w:rPr>
              <w:t>即可完成预留席位！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F543F1" w:rsidRPr="00F543F1">
              <w:trPr>
                <w:trHeight w:val="1440"/>
                <w:tblCellSpacing w:w="0" w:type="dxa"/>
              </w:trPr>
              <w:tc>
                <w:tcPr>
                  <w:tcW w:w="10760" w:type="dxa"/>
                  <w:tcBorders>
                    <w:top w:val="dotDash" w:sz="8" w:space="0" w:color="808080"/>
                    <w:left w:val="dotDash" w:sz="8" w:space="0" w:color="808080"/>
                    <w:bottom w:val="nil"/>
                    <w:right w:val="dotDash" w:sz="8" w:space="0" w:color="808080"/>
                  </w:tcBorders>
                  <w:shd w:val="clear" w:color="000000" w:fill="333333"/>
                  <w:noWrap/>
                  <w:vAlign w:val="center"/>
                  <w:hideMark/>
                </w:tcPr>
                <w:p w:rsidR="00F543F1" w:rsidRPr="00F543F1" w:rsidRDefault="00F543F1" w:rsidP="00F543F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F543F1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sz w:val="36"/>
                      <w:szCs w:val="36"/>
                    </w:rPr>
                    <w:t>大数据时代的营销数据分析技能————用数字说话</w:t>
                  </w:r>
                </w:p>
              </w:tc>
            </w:tr>
          </w:tbl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时·间·地·点：</w:t>
            </w:r>
            <w:r w:rsidRPr="00F543F1">
              <w:rPr>
                <w:rFonts w:ascii="宋体" w:eastAsia="宋体" w:hAnsi="宋体" w:cs="宋体" w:hint="eastAsia"/>
              </w:rPr>
              <w:t>2014年11月14-15深圳、11月20-21北京、11月22-23上海</w:t>
            </w: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参·加·对·象：</w:t>
            </w:r>
            <w:r w:rsidRPr="00F543F1">
              <w:rPr>
                <w:rFonts w:ascii="宋体" w:eastAsia="宋体" w:hAnsi="宋体" w:cs="宋体" w:hint="eastAsia"/>
              </w:rPr>
              <w:t>市场总监、市场分析人员、销售主管、销售总监及其他对营销数据分析有兴趣的人士</w:t>
            </w: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授·课·方·式：</w:t>
            </w:r>
            <w:r w:rsidRPr="00F543F1">
              <w:rPr>
                <w:rFonts w:ascii="宋体" w:eastAsia="宋体" w:hAnsi="宋体" w:cs="宋体" w:hint="eastAsia"/>
              </w:rPr>
              <w:t>讲师讲授 + 视频演绎 + 案例研讨 +角色扮演 + 讲师点评 + 落地工具。</w:t>
            </w: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学·习·费·用：</w:t>
            </w:r>
            <w:r w:rsidRPr="00F543F1">
              <w:rPr>
                <w:rFonts w:ascii="宋体" w:eastAsia="宋体" w:hAnsi="宋体" w:cs="宋体" w:hint="eastAsia"/>
              </w:rPr>
              <w:t>3200元/2天/1人（含课程讲义、午餐、税费、茶点等）</w:t>
            </w: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承·办·单·位：</w:t>
            </w:r>
            <w:r w:rsidRPr="00F543F1">
              <w:rPr>
                <w:rFonts w:ascii="宋体" w:eastAsia="宋体" w:hAnsi="宋体" w:cs="宋体" w:hint="eastAsia"/>
              </w:rPr>
              <w:t>企业学习网</w:t>
            </w:r>
            <w:r w:rsidR="00F80824">
              <w:rPr>
                <w:rFonts w:ascii="宋体" w:eastAsia="宋体" w:hAnsi="宋体" w:cs="宋体" w:hint="eastAsia"/>
              </w:rPr>
              <w:t xml:space="preserve">  宇杰企业管理咨询有限公司</w:t>
            </w: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80824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</w:rPr>
            </w:pPr>
            <w:r w:rsidRPr="00F80824">
              <w:rPr>
                <w:rFonts w:ascii="宋体" w:eastAsia="宋体" w:hAnsi="宋体" w:cs="宋体" w:hint="eastAsia"/>
                <w:b/>
                <w:bCs/>
              </w:rPr>
              <w:t>垂·询·热·线：</w:t>
            </w:r>
            <w:r w:rsidRPr="00F80824">
              <w:rPr>
                <w:rFonts w:ascii="宋体" w:eastAsia="宋体" w:hAnsi="宋体" w:cs="宋体"/>
                <w:b/>
              </w:rPr>
              <w:t>0755-61287172        021-51036016        010-51657818</w:t>
            </w: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vAlign w:val="center"/>
            <w:hideMark/>
          </w:tcPr>
          <w:p w:rsidR="00F543F1" w:rsidRPr="00F80824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</w:rPr>
            </w:pPr>
            <w:r w:rsidRPr="00F80824">
              <w:rPr>
                <w:rFonts w:ascii="宋体" w:eastAsia="宋体" w:hAnsi="宋体" w:cs="宋体" w:hint="eastAsia"/>
                <w:b/>
                <w:bCs/>
              </w:rPr>
              <w:t>值·班·手·机：</w:t>
            </w:r>
            <w:r w:rsidRPr="00F80824">
              <w:rPr>
                <w:rFonts w:ascii="宋体" w:eastAsia="宋体" w:hAnsi="宋体" w:cs="宋体" w:hint="eastAsia"/>
                <w:b/>
              </w:rPr>
              <w:t>18673690388 （陈经理）</w:t>
            </w: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vAlign w:val="center"/>
            <w:hideMark/>
          </w:tcPr>
          <w:p w:rsidR="00F543F1" w:rsidRPr="00F80824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F80824">
              <w:rPr>
                <w:rFonts w:ascii="宋体" w:eastAsia="宋体" w:hAnsi="宋体" w:cs="宋体" w:hint="eastAsia"/>
                <w:b/>
                <w:bCs/>
              </w:rPr>
              <w:t>客·服 · Q·Q：9918065      Email：px2013@szyjqg.com</w:t>
            </w: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F1" w:rsidRPr="00F543F1" w:rsidRDefault="00085EED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pict>
                <v:line id="直接连接符 11" o:spid="_x0000_s1027" style="position:absolute;z-index:251656704;mso-position-horizontal-relative:text;mso-position-vertical-relative:text" from="6.75pt,6.75pt" to="531.75pt,7.5pt" o:preferrelative="t" strokecolor="#98b955">
                  <v:stroke miterlimit="0"/>
                </v:lin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F543F1" w:rsidRPr="00F543F1">
              <w:trPr>
                <w:trHeight w:val="300"/>
                <w:tblCellSpacing w:w="0" w:type="dxa"/>
              </w:trPr>
              <w:tc>
                <w:tcPr>
                  <w:tcW w:w="10760" w:type="dxa"/>
                  <w:tcBorders>
                    <w:top w:val="nil"/>
                    <w:left w:val="dotDash" w:sz="8" w:space="0" w:color="808080"/>
                    <w:bottom w:val="nil"/>
                    <w:right w:val="dotDash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F543F1" w:rsidRPr="00F543F1" w:rsidRDefault="00F543F1" w:rsidP="00F543F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</w:rPr>
                  </w:pPr>
                  <w:r w:rsidRPr="00F543F1">
                    <w:rPr>
                      <w:rFonts w:ascii="宋体" w:eastAsia="宋体" w:hAnsi="宋体" w:cs="宋体" w:hint="eastAsia"/>
                    </w:rPr>
                    <w:t xml:space="preserve">　</w:t>
                  </w:r>
                </w:p>
              </w:tc>
            </w:tr>
          </w:tbl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课·程·背·景：</w:t>
            </w: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　　“大数据”的概念出现至今已经11年了，然而，为数不少的的市场部、销售部的相关员工由于缺乏营销</w:t>
            </w: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分析的技能，还在使用原始低效的统计和分析方法，浪费大量的时间不说，老板还经常不满意。</w:t>
            </w: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　　大数据时代要求市场和销售部门对客户响应、营销过程、行业竞争做深入分析，为决策者提供真正的决</w:t>
            </w: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策支持，特别是为每一个营销动作提供最佳的运作模型。本课程从大数据的宏观知识背景开始，探讨如何将</w:t>
            </w: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数据分析的技能应用于企业日常的销售运营当中。学习本课程您将可以掌握以下内容：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1.了解大数据的概念，大数据包含哪些技术框架和工具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2.大数据如何跟企业的营销工作相结合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3.数据挖掘的CRISP循环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4.数据分析的工具介绍：例如指标分析的方法和统计学算法介绍</w:t>
            </w: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F1" w:rsidRPr="00F543F1" w:rsidRDefault="00085EED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pict>
                <v:line id="直接连接符 12" o:spid="_x0000_s1028" style="position:absolute;z-index:251657728;mso-position-horizontal-relative:text;mso-position-vertical-relative:text" from="6.75pt,6.75pt" to="531.75pt,7.5pt" o:preferrelative="t" strokecolor="#98b955">
                  <v:stroke miterlimit="0"/>
                </v:lin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F543F1" w:rsidRPr="00F543F1">
              <w:trPr>
                <w:trHeight w:val="300"/>
                <w:tblCellSpacing w:w="0" w:type="dxa"/>
              </w:trPr>
              <w:tc>
                <w:tcPr>
                  <w:tcW w:w="10760" w:type="dxa"/>
                  <w:tcBorders>
                    <w:top w:val="nil"/>
                    <w:left w:val="dotDash" w:sz="8" w:space="0" w:color="808080"/>
                    <w:bottom w:val="nil"/>
                    <w:right w:val="dotDash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F543F1" w:rsidRPr="00F543F1" w:rsidRDefault="00F543F1" w:rsidP="00F543F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</w:rPr>
                  </w:pPr>
                  <w:r w:rsidRPr="00F543F1">
                    <w:rPr>
                      <w:rFonts w:ascii="宋体" w:eastAsia="宋体" w:hAnsi="宋体" w:cs="宋体" w:hint="eastAsia"/>
                    </w:rPr>
                    <w:t xml:space="preserve">　</w:t>
                  </w:r>
                </w:p>
              </w:tc>
            </w:tr>
          </w:tbl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讲·师·介·绍：[ 陈·剑 ]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　　信息化专家、IPMA认证项目经理、MCSE、MCDBA、经济分析师，从业经验丰富，曾主持开发大型政府业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务系统、银行办公系统、电信业务系统、工业自动化控制系统等，负责过OA、ERP、BI系统的集成与实施。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历任项目经理，技术总监，副总经理等职务、熟悉整公司营运管理，财务管理、信息化管理、人事行政管理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工作。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擅·长·课·程：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《实用企业数据统计和分析技术》 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《专业幻灯片和图表制作技术》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《现代项目管理》              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《新产品研发和客户需求分析》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《Excel、Access和POWERPOINT在管理中的实战运用》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部·分·学·员·评·价：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课程对教会我很多EXCEL操作技巧，特别是在动画和幻灯常识打开了思路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————————阳光假期国族，曾小姐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对EXCEL表格的功能有了新的认识，今后在工作中将会更加频繁和去运用数字的经营分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析的内容，并会加旨此方面的学习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————————邦讯技术股份有限公司樊小姐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了解了解工作中可用到的许多工具，老师对于以后的继续学习起到了“领进门“的作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lastRenderedPageBreak/>
              <w:t>用，并且教了不少技巧。PPT内部报告的制作技巧很实用，在PPT中使用动画是这此培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训的亮点。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————————西安安沃客车有限公司梁小姐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重视实际操练，便于记忆。原先似懂非懂的操作疑难得以点拔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————————惠州市华阳多媒体电子有限公司，翁小姐</w:t>
            </w:r>
          </w:p>
        </w:tc>
      </w:tr>
      <w:tr w:rsidR="00F543F1" w:rsidRPr="00F543F1" w:rsidTr="000C4A26">
        <w:trPr>
          <w:trHeight w:val="300"/>
        </w:trPr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F1" w:rsidRPr="00F543F1" w:rsidRDefault="00085EED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pict>
                <v:line id="直接连接符 13" o:spid="_x0000_s1029" style="position:absolute;z-index:251658752;mso-position-horizontal-relative:text;mso-position-vertical-relative:text" from="6.75pt,6.75pt" to="531.75pt,7.5pt" o:preferrelative="t" strokecolor="#98b955">
                  <v:stroke miterlimit="0"/>
                </v:lin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F543F1" w:rsidRPr="00F543F1">
              <w:trPr>
                <w:trHeight w:val="300"/>
                <w:tblCellSpacing w:w="0" w:type="dxa"/>
              </w:trPr>
              <w:tc>
                <w:tcPr>
                  <w:tcW w:w="10760" w:type="dxa"/>
                  <w:tcBorders>
                    <w:top w:val="nil"/>
                    <w:left w:val="dotDash" w:sz="8" w:space="0" w:color="808080"/>
                    <w:bottom w:val="nil"/>
                    <w:right w:val="dotDash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F543F1" w:rsidRPr="00F543F1" w:rsidRDefault="00F543F1" w:rsidP="00F543F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</w:rPr>
                  </w:pPr>
                  <w:r w:rsidRPr="00F543F1">
                    <w:rPr>
                      <w:rFonts w:ascii="宋体" w:eastAsia="宋体" w:hAnsi="宋体" w:cs="宋体" w:hint="eastAsia"/>
                    </w:rPr>
                    <w:t xml:space="preserve">　</w:t>
                  </w:r>
                </w:p>
              </w:tc>
            </w:tr>
          </w:tbl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课·程·大·纲：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一、大数据时代概述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“大数据”火了，但是大数据的应用已经有十几年的历史了，本节告诉你大数据是什么。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1.大数据的应用历史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2.大数据的全景视图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3.最热门的大数据工具有哪些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4.企业的市场和营销部门应该具备哪些大数据的技能？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5.CRISP方法论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案例演练：空降经理的烦恼，您来亲身体验一下数据分析的过程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二、构建企业的分析体系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本节介绍如何在企业内部实施大数据，利用大数据驱动企业的营销动作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1.大数据如何与企业的营销结合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a)营销动作和大数据的结合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b)岗位的设置和技能要求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2.分析模型的设计、实施工具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a)SPSS Clementine简介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b)SAS简介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c)SQL Analysis简介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d)Excel控件简介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3.数据的收集和准备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a)数据的来源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b)原始数据转换为业务数据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三、基于关键指标的分析方法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指标分析是一种快速的企业绩效分析手段，是衡量企业健康状况的健康指标， 本节介绍如何通过指标构建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数据分析模型。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1.案例思考：从一张报表说起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2.传统的基于绩效考核指标分析的缺陷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3.把KPI指标和管理理念相结合，搭建分析模型分析营销状况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4.案例解析：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a)竞争力分析模型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b)利润分析模型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四、时间序列分析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时间序列分析的目的是掌握销售过程中出现的趋势、规律，优化产品组合和销售管理。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1.时间序列规律的三个方面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2.如何识别周期，认识同比的风险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3.趋势如何分析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4.案例解析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a)数据周期分析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b)库存风险预测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5.一元回归分析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a)案例：行业趋势分析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lastRenderedPageBreak/>
              <w:t xml:space="preserve">　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五、竞争的量化分析方法简介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1.宏观的行业竞争力分析矩阵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2.数据来源：根据市场竞争的四个层次确定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3.竞争的敏感性分析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4.快消品的品牌转换矩阵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5.媒体影响的量化研究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六、常用的统计学分析算法简介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数据分析不是空洞理论，还需要有科学的技术手段和方法，本节演示常见的数据分析算法。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1.协助客户分类：聚类分析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2.识别客户响应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a)类神经网络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b)决策树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c)逻辑斯蒂回归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3.时间序列预测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a)ARIMA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b)指数平滑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七、商业预测技术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预测是企业重要的决策依据，本节演示如何结合统计学算法构造一个成熟的预测模型。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1.预测责任者与支持者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2.预测的组织流程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3.不同的预测模型各自的优缺点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4.水平和趋势模型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5.季节模型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6.如何评估预测的偏差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F543F1">
              <w:rPr>
                <w:rFonts w:ascii="宋体" w:eastAsia="宋体" w:hAnsi="宋体" w:cs="宋体" w:hint="eastAsia"/>
                <w:b/>
                <w:bCs/>
                <w:color w:val="993300"/>
              </w:rPr>
              <w:t>八、数据挖掘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无差别的大众媒体营销已经无法满足零和的市场环境下的竞争要求。精确营销是现在及未来的发展方向，精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确营销的基础是精确的客户定位，本节通过案例演示来说明如何进行客户的响应分析。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1.精确营销与客户细分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2.客户细分的价值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3.基于数据驱动的细分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4.基于决策树的案例解析</w:t>
            </w:r>
          </w:p>
        </w:tc>
      </w:tr>
      <w:tr w:rsidR="00F543F1" w:rsidRPr="00F543F1" w:rsidTr="000C4A26">
        <w:trPr>
          <w:trHeight w:val="270"/>
        </w:trPr>
        <w:tc>
          <w:tcPr>
            <w:tcW w:w="11036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>5.结果的应用</w:t>
            </w:r>
          </w:p>
        </w:tc>
      </w:tr>
      <w:tr w:rsidR="00F543F1" w:rsidRPr="00F543F1" w:rsidTr="000C4A26">
        <w:trPr>
          <w:trHeight w:val="285"/>
        </w:trPr>
        <w:tc>
          <w:tcPr>
            <w:tcW w:w="11036" w:type="dxa"/>
            <w:tcBorders>
              <w:top w:val="nil"/>
              <w:left w:val="dotDash" w:sz="8" w:space="0" w:color="808080"/>
              <w:bottom w:val="dotDash" w:sz="8" w:space="0" w:color="808080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F543F1" w:rsidRPr="00F543F1" w:rsidRDefault="00F543F1" w:rsidP="00F543F1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543F1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</w:tbl>
    <w:p w:rsidR="000C4A26" w:rsidRDefault="000C4A26" w:rsidP="000C4A26">
      <w:pPr>
        <w:jc w:val="center"/>
        <w:rPr>
          <w:rFonts w:ascii="微软雅黑" w:hAnsi="微软雅黑" w:cs="微软雅黑"/>
          <w:b/>
          <w:bCs/>
          <w:color w:val="FF0000"/>
          <w:w w:val="110"/>
          <w:sz w:val="48"/>
          <w:szCs w:val="48"/>
        </w:rPr>
      </w:pPr>
    </w:p>
    <w:p w:rsidR="000C4A26" w:rsidRDefault="000C4A26" w:rsidP="000C4A26">
      <w:pPr>
        <w:jc w:val="center"/>
        <w:rPr>
          <w:rFonts w:ascii="微软雅黑" w:hAnsi="微软雅黑" w:cs="微软雅黑"/>
          <w:b/>
          <w:bCs/>
          <w:color w:val="FF0000"/>
          <w:w w:val="110"/>
          <w:sz w:val="48"/>
          <w:szCs w:val="48"/>
        </w:rPr>
      </w:pPr>
    </w:p>
    <w:p w:rsidR="000C4A26" w:rsidRDefault="000C4A26" w:rsidP="000C4A26">
      <w:pPr>
        <w:jc w:val="center"/>
        <w:rPr>
          <w:rFonts w:ascii="微软雅黑" w:hAnsi="微软雅黑" w:cs="微软雅黑"/>
          <w:b/>
          <w:bCs/>
          <w:color w:val="FF0000"/>
          <w:w w:val="110"/>
          <w:sz w:val="48"/>
          <w:szCs w:val="48"/>
        </w:rPr>
      </w:pPr>
    </w:p>
    <w:p w:rsidR="000C4A26" w:rsidRDefault="000C4A26" w:rsidP="000C4A26">
      <w:pPr>
        <w:jc w:val="center"/>
        <w:rPr>
          <w:rFonts w:ascii="微软雅黑" w:hAnsi="微软雅黑" w:cs="微软雅黑"/>
          <w:b/>
          <w:bCs/>
          <w:color w:val="FF0000"/>
          <w:w w:val="110"/>
          <w:sz w:val="48"/>
          <w:szCs w:val="48"/>
        </w:rPr>
      </w:pPr>
    </w:p>
    <w:p w:rsidR="000C4A26" w:rsidRDefault="000C4A26" w:rsidP="000C4A26">
      <w:pPr>
        <w:jc w:val="center"/>
        <w:rPr>
          <w:rFonts w:ascii="微软雅黑" w:hAnsi="微软雅黑" w:cs="微软雅黑"/>
          <w:b/>
          <w:bCs/>
          <w:color w:val="FF0000"/>
          <w:w w:val="110"/>
          <w:sz w:val="48"/>
          <w:szCs w:val="48"/>
        </w:rPr>
      </w:pPr>
    </w:p>
    <w:p w:rsidR="000C4A26" w:rsidRPr="000C4A26" w:rsidRDefault="000C4A26" w:rsidP="000C4A26">
      <w:pPr>
        <w:jc w:val="center"/>
        <w:rPr>
          <w:rFonts w:ascii="微软雅黑" w:hAnsi="微软雅黑" w:cs="微软雅黑"/>
          <w:b/>
          <w:bCs/>
          <w:color w:val="FF0000"/>
          <w:w w:val="110"/>
          <w:sz w:val="48"/>
          <w:szCs w:val="48"/>
        </w:rPr>
      </w:pPr>
      <w:r>
        <w:rPr>
          <w:rFonts w:ascii="微软雅黑" w:hAnsi="微软雅黑" w:cs="微软雅黑" w:hint="eastAsia"/>
          <w:b/>
          <w:bCs/>
          <w:color w:val="FF0000"/>
          <w:w w:val="110"/>
          <w:sz w:val="48"/>
          <w:szCs w:val="48"/>
        </w:rPr>
        <w:t>报名回执表</w:t>
      </w:r>
    </w:p>
    <w:p w:rsidR="000C4A26" w:rsidRDefault="000C4A26" w:rsidP="000C4A26">
      <w:pPr>
        <w:ind w:left="2259" w:hangingChars="1027" w:hanging="2259"/>
        <w:jc w:val="center"/>
        <w:rPr>
          <w:rFonts w:ascii="微软雅黑" w:hAnsi="微软雅黑"/>
          <w:color w:val="000000"/>
          <w:szCs w:val="21"/>
        </w:rPr>
      </w:pPr>
      <w:r>
        <w:rPr>
          <w:rFonts w:ascii="微软雅黑" w:hAnsi="微软雅黑" w:cs="宋体" w:hint="eastAsia"/>
          <w:bCs/>
          <w:szCs w:val="21"/>
        </w:rPr>
        <w:t>回执请发到邮箱：</w:t>
      </w:r>
      <w:r>
        <w:rPr>
          <w:rFonts w:ascii="微软雅黑" w:hAnsi="微软雅黑" w:hint="eastAsia"/>
          <w:szCs w:val="21"/>
        </w:rPr>
        <w:t>px2013@szyjqg.com</w:t>
      </w:r>
      <w:r>
        <w:rPr>
          <w:rFonts w:ascii="微软雅黑" w:hAnsi="微软雅黑" w:cs="宋体" w:hint="eastAsia"/>
          <w:bCs/>
          <w:szCs w:val="21"/>
        </w:rPr>
        <w:t xml:space="preserve"> 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00"/>
        <w:gridCol w:w="1535"/>
        <w:gridCol w:w="603"/>
        <w:gridCol w:w="1300"/>
        <w:gridCol w:w="2184"/>
        <w:gridCol w:w="1214"/>
        <w:gridCol w:w="2194"/>
      </w:tblGrid>
      <w:tr w:rsidR="000C4A26" w:rsidTr="00B2292F">
        <w:trPr>
          <w:trHeight w:val="371"/>
          <w:jc w:val="center"/>
        </w:trPr>
        <w:tc>
          <w:tcPr>
            <w:tcW w:w="10430" w:type="dxa"/>
            <w:gridSpan w:val="7"/>
            <w:tcMar>
              <w:top w:w="227" w:type="dxa"/>
              <w:left w:w="113" w:type="dxa"/>
              <w:bottom w:w="170" w:type="dxa"/>
              <w:right w:w="113" w:type="dxa"/>
            </w:tcMar>
            <w:vAlign w:val="center"/>
          </w:tcPr>
          <w:p w:rsidR="000C4A26" w:rsidRDefault="000C4A26" w:rsidP="00B2292F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  <w:color w:val="000000"/>
              </w:rPr>
              <w:t xml:space="preserve">     </w:t>
            </w:r>
            <w:r>
              <w:rPr>
                <w:rFonts w:ascii="微软雅黑" w:hAnsi="微软雅黑" w:hint="eastAsia"/>
                <w:color w:val="000000"/>
                <w:szCs w:val="21"/>
              </w:rPr>
              <w:t xml:space="preserve">我单位共 </w:t>
            </w:r>
            <w:r>
              <w:rPr>
                <w:rFonts w:ascii="微软雅黑" w:hAnsi="微软雅黑" w:hint="eastAsia"/>
                <w:color w:val="000000"/>
                <w:szCs w:val="21"/>
                <w:u w:val="single"/>
              </w:rPr>
              <w:t>____</w:t>
            </w:r>
            <w:r>
              <w:rPr>
                <w:rFonts w:ascii="微软雅黑" w:hAnsi="微软雅黑" w:hint="eastAsia"/>
                <w:color w:val="000000"/>
                <w:szCs w:val="21"/>
              </w:rPr>
              <w:t xml:space="preserve"> 人确定报名参加 2014年</w:t>
            </w:r>
            <w:r>
              <w:rPr>
                <w:rFonts w:ascii="微软雅黑" w:hAnsi="微软雅黑" w:hint="eastAsia"/>
                <w:color w:val="000000"/>
                <w:szCs w:val="21"/>
                <w:u w:val="single"/>
              </w:rPr>
              <w:t>___</w:t>
            </w:r>
            <w:r>
              <w:rPr>
                <w:rFonts w:ascii="微软雅黑" w:hAnsi="微软雅黑" w:hint="eastAsia"/>
                <w:color w:val="000000"/>
                <w:szCs w:val="21"/>
              </w:rPr>
              <w:t xml:space="preserve"> 月</w:t>
            </w:r>
            <w:r>
              <w:rPr>
                <w:rFonts w:ascii="微软雅黑" w:hAnsi="微软雅黑" w:hint="eastAsia"/>
                <w:color w:val="000000"/>
                <w:szCs w:val="21"/>
                <w:u w:val="single"/>
              </w:rPr>
              <w:t>______</w:t>
            </w:r>
            <w:r>
              <w:rPr>
                <w:rFonts w:ascii="微软雅黑" w:hAnsi="微软雅黑" w:hint="eastAsia"/>
                <w:color w:val="000000"/>
                <w:szCs w:val="21"/>
              </w:rPr>
              <w:t xml:space="preserve">日在 </w:t>
            </w:r>
            <w:r>
              <w:rPr>
                <w:rFonts w:ascii="微软雅黑" w:hAnsi="微软雅黑" w:hint="eastAsia"/>
                <w:color w:val="000000"/>
                <w:szCs w:val="21"/>
                <w:u w:val="single"/>
              </w:rPr>
              <w:t>______</w:t>
            </w:r>
            <w:r>
              <w:rPr>
                <w:rFonts w:ascii="微软雅黑" w:hAnsi="微软雅黑" w:hint="eastAsia"/>
                <w:color w:val="000000"/>
                <w:szCs w:val="21"/>
              </w:rPr>
              <w:t xml:space="preserve"> 举办的</w:t>
            </w:r>
            <w:r>
              <w:rPr>
                <w:rFonts w:ascii="微软雅黑" w:hAnsi="微软雅黑" w:hint="eastAsia"/>
                <w:b/>
                <w:color w:val="000000"/>
              </w:rPr>
              <w:t>《</w:t>
            </w:r>
            <w:r>
              <w:rPr>
                <w:rFonts w:ascii="微软雅黑" w:hAnsi="微软雅黑" w:hint="eastAsia"/>
                <w:color w:val="000000"/>
                <w:szCs w:val="21"/>
                <w:u w:val="single"/>
              </w:rPr>
              <w:t>_</w:t>
            </w:r>
            <w:r w:rsidRPr="007E4618">
              <w:rPr>
                <w:rFonts w:ascii="微软雅黑" w:hAnsi="微软雅黑" w:hint="eastAsia"/>
                <w:color w:val="000000"/>
                <w:szCs w:val="21"/>
                <w:u w:val="single"/>
              </w:rPr>
              <w:t>大数据时代的营销数据分析技能————用数字说话</w:t>
            </w:r>
            <w:r>
              <w:rPr>
                <w:rFonts w:ascii="微软雅黑" w:hAnsi="微软雅黑" w:hint="eastAsia"/>
                <w:b/>
                <w:color w:val="000000"/>
              </w:rPr>
              <w:t>》</w:t>
            </w:r>
            <w:r>
              <w:rPr>
                <w:rFonts w:ascii="微软雅黑" w:hAnsi="微软雅黑" w:hint="eastAsia"/>
                <w:color w:val="000000"/>
              </w:rPr>
              <w:t>培训班。</w:t>
            </w:r>
          </w:p>
        </w:tc>
      </w:tr>
      <w:tr w:rsidR="000C4A26" w:rsidTr="00B2292F">
        <w:trPr>
          <w:trHeight w:val="371"/>
          <w:jc w:val="center"/>
        </w:trPr>
        <w:tc>
          <w:tcPr>
            <w:tcW w:w="14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单位</w:t>
            </w:r>
            <w:r>
              <w:rPr>
                <w:rFonts w:ascii="微软雅黑" w:hAnsi="微软雅黑" w:hint="eastAsia"/>
              </w:rPr>
              <w:t>名称</w:t>
            </w:r>
          </w:p>
        </w:tc>
        <w:tc>
          <w:tcPr>
            <w:tcW w:w="9030" w:type="dxa"/>
            <w:gridSpan w:val="6"/>
            <w:vAlign w:val="center"/>
          </w:tcPr>
          <w:p w:rsidR="000C4A26" w:rsidRDefault="000C4A26" w:rsidP="00B2292F">
            <w:pPr>
              <w:rPr>
                <w:rFonts w:ascii="微软雅黑" w:hAnsi="微软雅黑"/>
              </w:rPr>
            </w:pPr>
          </w:p>
        </w:tc>
      </w:tr>
      <w:tr w:rsidR="000C4A26" w:rsidTr="00B2292F">
        <w:trPr>
          <w:trHeight w:val="399"/>
          <w:jc w:val="center"/>
        </w:trPr>
        <w:tc>
          <w:tcPr>
            <w:tcW w:w="14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联系人</w:t>
            </w:r>
          </w:p>
        </w:tc>
        <w:tc>
          <w:tcPr>
            <w:tcW w:w="2138" w:type="dxa"/>
            <w:gridSpan w:val="2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13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电 话</w:t>
            </w:r>
          </w:p>
        </w:tc>
        <w:tc>
          <w:tcPr>
            <w:tcW w:w="218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121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手 机</w:t>
            </w:r>
          </w:p>
        </w:tc>
        <w:tc>
          <w:tcPr>
            <w:tcW w:w="219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</w:tr>
      <w:tr w:rsidR="000C4A26" w:rsidTr="00B2292F">
        <w:trPr>
          <w:trHeight w:val="371"/>
          <w:jc w:val="center"/>
        </w:trPr>
        <w:tc>
          <w:tcPr>
            <w:tcW w:w="14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地 址</w:t>
            </w:r>
          </w:p>
        </w:tc>
        <w:tc>
          <w:tcPr>
            <w:tcW w:w="2138" w:type="dxa"/>
            <w:gridSpan w:val="2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13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传 真</w:t>
            </w:r>
          </w:p>
        </w:tc>
        <w:tc>
          <w:tcPr>
            <w:tcW w:w="218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121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E-mail</w:t>
            </w:r>
          </w:p>
        </w:tc>
        <w:tc>
          <w:tcPr>
            <w:tcW w:w="219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</w:tr>
      <w:tr w:rsidR="000C4A26" w:rsidTr="00B2292F">
        <w:trPr>
          <w:trHeight w:val="399"/>
          <w:jc w:val="center"/>
        </w:trPr>
        <w:tc>
          <w:tcPr>
            <w:tcW w:w="14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序号</w:t>
            </w:r>
          </w:p>
        </w:tc>
        <w:tc>
          <w:tcPr>
            <w:tcW w:w="1535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参会人员</w:t>
            </w:r>
          </w:p>
        </w:tc>
        <w:tc>
          <w:tcPr>
            <w:tcW w:w="603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性 别</w:t>
            </w:r>
          </w:p>
        </w:tc>
        <w:tc>
          <w:tcPr>
            <w:tcW w:w="13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部门/职务</w:t>
            </w:r>
          </w:p>
        </w:tc>
        <w:tc>
          <w:tcPr>
            <w:tcW w:w="218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联络手机</w:t>
            </w:r>
          </w:p>
        </w:tc>
        <w:tc>
          <w:tcPr>
            <w:tcW w:w="121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金 额</w:t>
            </w:r>
          </w:p>
        </w:tc>
        <w:tc>
          <w:tcPr>
            <w:tcW w:w="219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合 计</w:t>
            </w:r>
          </w:p>
        </w:tc>
      </w:tr>
      <w:tr w:rsidR="000C4A26" w:rsidTr="00B2292F">
        <w:trPr>
          <w:cantSplit/>
          <w:trHeight w:val="371"/>
          <w:jc w:val="center"/>
        </w:trPr>
        <w:tc>
          <w:tcPr>
            <w:tcW w:w="14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1</w:t>
            </w:r>
          </w:p>
        </w:tc>
        <w:tc>
          <w:tcPr>
            <w:tcW w:w="1535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603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13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218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121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</w:tr>
      <w:tr w:rsidR="000C4A26" w:rsidTr="00B2292F">
        <w:trPr>
          <w:cantSplit/>
          <w:trHeight w:val="399"/>
          <w:jc w:val="center"/>
        </w:trPr>
        <w:tc>
          <w:tcPr>
            <w:tcW w:w="14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2</w:t>
            </w:r>
          </w:p>
        </w:tc>
        <w:tc>
          <w:tcPr>
            <w:tcW w:w="1535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603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13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218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121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2194" w:type="dxa"/>
            <w:vMerge/>
            <w:vAlign w:val="center"/>
          </w:tcPr>
          <w:p w:rsidR="000C4A26" w:rsidRDefault="000C4A26" w:rsidP="00B2292F">
            <w:pPr>
              <w:rPr>
                <w:rFonts w:ascii="微软雅黑" w:hAnsi="微软雅黑"/>
              </w:rPr>
            </w:pPr>
          </w:p>
        </w:tc>
      </w:tr>
      <w:tr w:rsidR="000C4A26" w:rsidTr="00B2292F">
        <w:trPr>
          <w:cantSplit/>
          <w:trHeight w:val="399"/>
          <w:jc w:val="center"/>
        </w:trPr>
        <w:tc>
          <w:tcPr>
            <w:tcW w:w="14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3</w:t>
            </w:r>
          </w:p>
        </w:tc>
        <w:tc>
          <w:tcPr>
            <w:tcW w:w="1535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603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13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218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121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2194" w:type="dxa"/>
            <w:vMerge/>
            <w:vAlign w:val="center"/>
          </w:tcPr>
          <w:p w:rsidR="000C4A26" w:rsidRDefault="000C4A26" w:rsidP="00B2292F">
            <w:pPr>
              <w:rPr>
                <w:rFonts w:ascii="微软雅黑" w:hAnsi="微软雅黑"/>
              </w:rPr>
            </w:pPr>
          </w:p>
        </w:tc>
      </w:tr>
      <w:tr w:rsidR="000C4A26" w:rsidTr="00B2292F">
        <w:trPr>
          <w:cantSplit/>
          <w:trHeight w:val="399"/>
          <w:jc w:val="center"/>
        </w:trPr>
        <w:tc>
          <w:tcPr>
            <w:tcW w:w="14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4</w:t>
            </w:r>
          </w:p>
        </w:tc>
        <w:tc>
          <w:tcPr>
            <w:tcW w:w="1535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603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13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218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121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2194" w:type="dxa"/>
            <w:vMerge/>
            <w:vAlign w:val="center"/>
          </w:tcPr>
          <w:p w:rsidR="000C4A26" w:rsidRDefault="000C4A26" w:rsidP="00B2292F">
            <w:pPr>
              <w:rPr>
                <w:rFonts w:ascii="微软雅黑" w:hAnsi="微软雅黑"/>
              </w:rPr>
            </w:pPr>
          </w:p>
        </w:tc>
      </w:tr>
      <w:tr w:rsidR="000C4A26" w:rsidTr="00B2292F">
        <w:trPr>
          <w:trHeight w:val="399"/>
          <w:jc w:val="center"/>
        </w:trPr>
        <w:tc>
          <w:tcPr>
            <w:tcW w:w="14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缴费方式</w:t>
            </w:r>
          </w:p>
        </w:tc>
        <w:tc>
          <w:tcPr>
            <w:tcW w:w="5622" w:type="dxa"/>
            <w:gridSpan w:val="4"/>
            <w:vAlign w:val="center"/>
          </w:tcPr>
          <w:p w:rsidR="000C4A26" w:rsidRDefault="000C4A26" w:rsidP="00B2292F">
            <w:pPr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   </w:t>
            </w:r>
            <w:r>
              <w:rPr>
                <w:rFonts w:ascii="微软雅黑" w:hAnsi="微软雅黑" w:hint="eastAsia"/>
              </w:rPr>
              <w:t xml:space="preserve">  </w:t>
            </w:r>
            <w:r>
              <w:rPr>
                <w:rFonts w:ascii="微软雅黑" w:hAnsi="微软雅黑"/>
              </w:rPr>
              <w:t>□</w:t>
            </w:r>
            <w:r>
              <w:rPr>
                <w:rFonts w:ascii="微软雅黑" w:hAnsi="微软雅黑" w:hint="eastAsia"/>
              </w:rPr>
              <w:t xml:space="preserve"> </w:t>
            </w:r>
            <w:r>
              <w:rPr>
                <w:rFonts w:ascii="微软雅黑" w:hAnsi="微软雅黑"/>
              </w:rPr>
              <w:t>转帐</w:t>
            </w:r>
            <w:r>
              <w:rPr>
                <w:rFonts w:ascii="微软雅黑" w:hAnsi="微软雅黑" w:hint="eastAsia"/>
              </w:rPr>
              <w:t xml:space="preserve">      </w:t>
            </w:r>
            <w:r>
              <w:rPr>
                <w:rFonts w:ascii="微软雅黑" w:hAnsi="微软雅黑"/>
              </w:rPr>
              <w:t>□</w:t>
            </w:r>
            <w:r>
              <w:rPr>
                <w:rFonts w:ascii="微软雅黑" w:hAnsi="微软雅黑" w:hint="eastAsia"/>
              </w:rPr>
              <w:t xml:space="preserve"> </w:t>
            </w:r>
            <w:r>
              <w:rPr>
                <w:rFonts w:ascii="微软雅黑" w:hAnsi="微软雅黑"/>
              </w:rPr>
              <w:t>现金</w:t>
            </w:r>
            <w:r>
              <w:rPr>
                <w:rFonts w:ascii="微软雅黑" w:hAnsi="微软雅黑" w:hint="eastAsia"/>
              </w:rPr>
              <w:t xml:space="preserve">  （请选择 在</w:t>
            </w:r>
            <w:r>
              <w:rPr>
                <w:rFonts w:ascii="微软雅黑" w:hAnsi="微软雅黑"/>
              </w:rPr>
              <w:t>□</w:t>
            </w:r>
            <w:r>
              <w:rPr>
                <w:rFonts w:ascii="微软雅黑" w:hAnsi="微软雅黑" w:hint="eastAsia"/>
              </w:rPr>
              <w:t>前打√）</w:t>
            </w:r>
          </w:p>
        </w:tc>
        <w:tc>
          <w:tcPr>
            <w:tcW w:w="1214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2194" w:type="dxa"/>
            <w:vAlign w:val="center"/>
          </w:tcPr>
          <w:p w:rsidR="000C4A26" w:rsidRDefault="000C4A26" w:rsidP="00B2292F">
            <w:pPr>
              <w:rPr>
                <w:rFonts w:ascii="微软雅黑" w:hAnsi="微软雅黑"/>
              </w:rPr>
            </w:pPr>
          </w:p>
        </w:tc>
      </w:tr>
      <w:tr w:rsidR="000C4A26" w:rsidTr="00B2292F">
        <w:trPr>
          <w:trHeight w:val="399"/>
          <w:jc w:val="center"/>
        </w:trPr>
        <w:tc>
          <w:tcPr>
            <w:tcW w:w="1400" w:type="dxa"/>
            <w:vAlign w:val="center"/>
          </w:tcPr>
          <w:p w:rsidR="000C4A26" w:rsidRDefault="000C4A26" w:rsidP="00B2292F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住宿要求</w:t>
            </w:r>
          </w:p>
        </w:tc>
        <w:tc>
          <w:tcPr>
            <w:tcW w:w="9030" w:type="dxa"/>
            <w:gridSpan w:val="6"/>
            <w:vAlign w:val="center"/>
          </w:tcPr>
          <w:p w:rsidR="000C4A26" w:rsidRDefault="000C4A26" w:rsidP="000C4A26">
            <w:pPr>
              <w:ind w:firstLineChars="100" w:firstLine="22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预定：双人房</w:t>
            </w:r>
            <w:r>
              <w:rPr>
                <w:rFonts w:ascii="微软雅黑" w:hAnsi="微软雅黑" w:hint="eastAsia"/>
                <w:u w:val="single"/>
              </w:rPr>
              <w:t>___</w:t>
            </w:r>
            <w:r>
              <w:rPr>
                <w:rFonts w:ascii="微软雅黑" w:hAnsi="微软雅黑" w:hint="eastAsia"/>
              </w:rPr>
              <w:t>间；单人房</w:t>
            </w:r>
            <w:r>
              <w:rPr>
                <w:rFonts w:ascii="微软雅黑" w:hAnsi="微软雅黑" w:hint="eastAsia"/>
                <w:u w:val="single"/>
              </w:rPr>
              <w:t>___</w:t>
            </w:r>
            <w:r>
              <w:rPr>
                <w:rFonts w:ascii="微软雅黑" w:hAnsi="微软雅黑" w:hint="eastAsia"/>
              </w:rPr>
              <w:t>间，住宿时间：</w:t>
            </w:r>
            <w:r>
              <w:rPr>
                <w:rFonts w:ascii="微软雅黑" w:hAnsi="微软雅黑" w:hint="eastAsia"/>
                <w:u w:val="single"/>
              </w:rPr>
              <w:t>__</w:t>
            </w:r>
            <w:r>
              <w:rPr>
                <w:rFonts w:ascii="微软雅黑" w:hAnsi="微软雅黑" w:hint="eastAsia"/>
              </w:rPr>
              <w:t xml:space="preserve"> 月 </w:t>
            </w:r>
            <w:r>
              <w:rPr>
                <w:rFonts w:ascii="微软雅黑" w:hAnsi="微软雅黑" w:hint="eastAsia"/>
                <w:u w:val="single"/>
              </w:rPr>
              <w:t>__</w:t>
            </w:r>
            <w:r>
              <w:rPr>
                <w:rFonts w:ascii="微软雅黑" w:hAnsi="微软雅黑" w:hint="eastAsia"/>
              </w:rPr>
              <w:t xml:space="preserve"> 至 </w:t>
            </w:r>
            <w:r>
              <w:rPr>
                <w:rFonts w:ascii="微软雅黑" w:hAnsi="微软雅黑" w:hint="eastAsia"/>
                <w:u w:val="single"/>
              </w:rPr>
              <w:t>__</w:t>
            </w:r>
            <w:r>
              <w:rPr>
                <w:rFonts w:ascii="微软雅黑" w:hAnsi="微软雅黑" w:hint="eastAsia"/>
              </w:rPr>
              <w:t xml:space="preserve"> 日 (不用预定请留空)</w:t>
            </w:r>
          </w:p>
        </w:tc>
      </w:tr>
    </w:tbl>
    <w:p w:rsidR="000C4A26" w:rsidRDefault="000C4A26" w:rsidP="000C4A26">
      <w:pPr>
        <w:rPr>
          <w:rFonts w:ascii="微软雅黑" w:hAnsi="微软雅黑"/>
        </w:rPr>
      </w:pPr>
    </w:p>
    <w:p w:rsidR="000C4A26" w:rsidRDefault="000C4A26" w:rsidP="000C4A26">
      <w:pPr>
        <w:rPr>
          <w:rFonts w:ascii="微软雅黑" w:hAnsi="微软雅黑"/>
          <w:szCs w:val="21"/>
        </w:rPr>
      </w:pPr>
      <w:r>
        <w:rPr>
          <w:rFonts w:ascii="微软雅黑" w:hAnsi="微软雅黑" w:cs="宋体" w:hint="eastAsia"/>
          <w:szCs w:val="21"/>
          <w:lang w:val="zh-CN"/>
        </w:rPr>
        <w:t>此表所填信息仅用于招生工作，如需参加请填写回传给我们</w:t>
      </w:r>
      <w:r>
        <w:rPr>
          <w:rFonts w:ascii="微软雅黑" w:hAnsi="微软雅黑" w:hint="eastAsia"/>
          <w:szCs w:val="21"/>
        </w:rPr>
        <w:t>，以便及时为您安排会务并发确认函，谢谢支持！</w:t>
      </w:r>
    </w:p>
    <w:p w:rsidR="000C4A26" w:rsidRDefault="000C4A26" w:rsidP="000C4A26">
      <w:pPr>
        <w:ind w:firstLineChars="2300" w:firstLine="5060"/>
        <w:rPr>
          <w:rFonts w:ascii="微软雅黑" w:hAnsi="微软雅黑"/>
          <w:szCs w:val="21"/>
        </w:rPr>
      </w:pPr>
      <w:r>
        <w:rPr>
          <w:rFonts w:ascii="微软雅黑" w:hAnsi="微软雅黑" w:hint="eastAsia"/>
          <w:szCs w:val="21"/>
        </w:rPr>
        <w:t>联系电话：</w:t>
      </w:r>
      <w:r>
        <w:rPr>
          <w:rFonts w:ascii="宋体" w:hAnsi="宋体" w:hint="eastAsia"/>
          <w:color w:val="333300"/>
          <w:szCs w:val="21"/>
        </w:rPr>
        <w:t>0755-61287172</w:t>
      </w:r>
      <w:r>
        <w:rPr>
          <w:rFonts w:ascii="微软雅黑" w:hAnsi="微软雅黑" w:hint="eastAsia"/>
          <w:szCs w:val="21"/>
        </w:rPr>
        <w:t>——市场开发部</w:t>
      </w:r>
    </w:p>
    <w:p w:rsidR="004358AB" w:rsidRDefault="000C4A26" w:rsidP="000C4A26">
      <w:pPr>
        <w:spacing w:line="220" w:lineRule="atLeast"/>
      </w:pPr>
      <w:r>
        <w:rPr>
          <w:rFonts w:ascii="微软雅黑" w:hAnsi="微软雅黑" w:hint="eastAsia"/>
          <w:color w:val="FF3300"/>
          <w:szCs w:val="21"/>
        </w:rPr>
        <w:t>请您把报名回执认真填好后回传我司，为确保您报名无误,请您再次电话确认!</w:t>
      </w:r>
    </w:p>
    <w:sectPr w:rsidR="004358AB" w:rsidSect="00F543F1">
      <w:pgSz w:w="11906" w:h="16838"/>
      <w:pgMar w:top="873" w:right="663" w:bottom="873" w:left="66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59" w:rsidRDefault="008E1959" w:rsidP="000C4A26">
      <w:pPr>
        <w:spacing w:after="0"/>
      </w:pPr>
      <w:r>
        <w:separator/>
      </w:r>
    </w:p>
  </w:endnote>
  <w:endnote w:type="continuationSeparator" w:id="0">
    <w:p w:rsidR="008E1959" w:rsidRDefault="008E1959" w:rsidP="000C4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59" w:rsidRDefault="008E1959" w:rsidP="000C4A26">
      <w:pPr>
        <w:spacing w:after="0"/>
      </w:pPr>
      <w:r>
        <w:separator/>
      </w:r>
    </w:p>
  </w:footnote>
  <w:footnote w:type="continuationSeparator" w:id="0">
    <w:p w:rsidR="008E1959" w:rsidRDefault="008E1959" w:rsidP="000C4A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5EED"/>
    <w:rsid w:val="000C4A26"/>
    <w:rsid w:val="00323B43"/>
    <w:rsid w:val="00336E1B"/>
    <w:rsid w:val="003D37D8"/>
    <w:rsid w:val="00425491"/>
    <w:rsid w:val="00426133"/>
    <w:rsid w:val="004358AB"/>
    <w:rsid w:val="004A3FF0"/>
    <w:rsid w:val="004B1F97"/>
    <w:rsid w:val="00795829"/>
    <w:rsid w:val="008B7726"/>
    <w:rsid w:val="008E1959"/>
    <w:rsid w:val="00AB22AA"/>
    <w:rsid w:val="00D31D50"/>
    <w:rsid w:val="00EC09F9"/>
    <w:rsid w:val="00F543F1"/>
    <w:rsid w:val="00F8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A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A2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A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A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chenjin</cp:lastModifiedBy>
  <cp:revision>8</cp:revision>
  <dcterms:created xsi:type="dcterms:W3CDTF">2008-09-11T17:20:00Z</dcterms:created>
  <dcterms:modified xsi:type="dcterms:W3CDTF">2014-11-06T10:19:00Z</dcterms:modified>
</cp:coreProperties>
</file>