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10年前，互联网来了，有人因此成为商业巨头；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5年前，淘宝来了，有人因此实现“草根创业”；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3年前，微博来了，有人因此实现财富“核裂变”；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而今天，微信来了，微营销来了……</w:t>
      </w:r>
      <w:r>
        <w:rPr>
          <w:rFonts w:ascii="微软雅黑" w:hAnsi="微软雅黑"/>
        </w:rPr>
        <w:br/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7天连锁酒店通过微信营销，一个月内，会员从30万几何式增至120万！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小米手机通过微信营销，在短短3个月内吸引粉丝105万，网上订单暴增15倍！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星巴克通过微信营销,在三周内，仅“冰摇沁爽”一项产品销售额就突破750万！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90后大学生通过微信营销卖水果，一没店铺，二没员工情况下，实现月入8万的奇迹！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微信来了，“微”机也就来了，你知道这意味着什么！！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 xml:space="preserve">　　未来十年，是中国商业领域大规模打劫的时代，所有还在采用传统运营模式的企业的“粮仓”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都有可能遭遇打劫，而那些适应了“微”机，抓住了“微”机的企业将是这个时代最大的赢家，</w:t>
      </w:r>
    </w:p>
    <w:p w:rsidR="00E07D8E" w:rsidRPr="003B1AEE" w:rsidRDefault="00E07D8E" w:rsidP="003B1AEE">
      <w:pPr>
        <w:spacing w:line="220" w:lineRule="atLeast"/>
        <w:ind w:left="2640" w:hangingChars="1200" w:hanging="2640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小米赢了，星巴克赢了……</w:t>
      </w:r>
      <w:r w:rsidR="003B1AEE">
        <w:rPr>
          <w:rFonts w:ascii="微软雅黑" w:hAnsi="微软雅黑" w:hint="eastAsia"/>
        </w:rPr>
        <w:br/>
      </w:r>
      <w:r w:rsidRPr="003B1AEE">
        <w:rPr>
          <w:rFonts w:ascii="微软雅黑" w:hAnsi="微软雅黑" w:hint="eastAsia"/>
          <w:b/>
          <w:color w:val="FF0000"/>
          <w:sz w:val="32"/>
          <w:szCs w:val="32"/>
        </w:rPr>
        <w:t>《微信营销高级实战运营系统》</w:t>
      </w:r>
    </w:p>
    <w:p w:rsidR="00E07D8E" w:rsidRPr="00E07D8E" w:rsidRDefault="00E07D8E" w:rsidP="00E07D8E">
      <w:pPr>
        <w:spacing w:line="220" w:lineRule="atLeast"/>
        <w:ind w:leftChars="1150" w:left="2530"/>
        <w:rPr>
          <w:rFonts w:ascii="微软雅黑" w:hAnsi="微软雅黑"/>
          <w:color w:val="E36C0A" w:themeColor="accent6" w:themeShade="BF"/>
        </w:rPr>
      </w:pPr>
      <w:r w:rsidRPr="00E07D8E">
        <w:rPr>
          <w:rFonts w:ascii="微软雅黑" w:hAnsi="微软雅黑" w:hint="eastAsia"/>
          <w:color w:val="E36C0A" w:themeColor="accent6" w:themeShade="BF"/>
        </w:rPr>
        <w:t>2014年11月14日上海 （上海浦西开元酒店）</w:t>
      </w:r>
      <w:r w:rsidRPr="00E07D8E">
        <w:rPr>
          <w:rFonts w:ascii="微软雅黑" w:hAnsi="微软雅黑" w:hint="eastAsia"/>
          <w:color w:val="E36C0A" w:themeColor="accent6" w:themeShade="BF"/>
        </w:rPr>
        <w:br/>
        <w:t>2014年11月15日北京 (北京京泰龙国际大酒店）</w:t>
      </w:r>
      <w:r w:rsidRPr="00E07D8E">
        <w:rPr>
          <w:rFonts w:ascii="微软雅黑" w:hAnsi="微软雅黑"/>
          <w:color w:val="E36C0A" w:themeColor="accent6" w:themeShade="BF"/>
        </w:rPr>
        <w:br/>
      </w:r>
      <w:r w:rsidRPr="00E07D8E">
        <w:rPr>
          <w:rFonts w:ascii="微软雅黑" w:hAnsi="微软雅黑" w:hint="eastAsia"/>
          <w:color w:val="E36C0A" w:themeColor="accent6" w:themeShade="BF"/>
        </w:rPr>
        <w:t>2014年11月22日深圳（深圳庐山国际大酒店）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  <w:b/>
          <w:i/>
        </w:rPr>
        <w:t>参加对象：</w:t>
      </w:r>
      <w:r w:rsidRPr="00E07D8E">
        <w:rPr>
          <w:rFonts w:ascii="微软雅黑" w:hAnsi="微软雅黑" w:hint="eastAsia"/>
        </w:rPr>
        <w:t>企业的经营者、营销负责人、网络营销人员、企业营销策略制定者及所有营销人员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  <w:b/>
          <w:i/>
        </w:rPr>
        <w:t>授课方式：</w:t>
      </w:r>
      <w:r w:rsidRPr="00E07D8E">
        <w:rPr>
          <w:rFonts w:ascii="微软雅黑" w:hAnsi="微软雅黑" w:hint="eastAsia"/>
        </w:rPr>
        <w:t>讲师讲授 + 视频演绎 + 案例研讨 +角色扮演 + 讲师点评 + 落地工具。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  <w:b/>
          <w:i/>
        </w:rPr>
        <w:t>学习费用：</w:t>
      </w:r>
      <w:r w:rsidRPr="00E07D8E">
        <w:rPr>
          <w:rFonts w:ascii="微软雅黑" w:hAnsi="微软雅黑" w:hint="eastAsia"/>
        </w:rPr>
        <w:t>3200/两人，单独一人收费1980元（含课程讲义、早点、午餐、税费、茶点等）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  <w:b/>
          <w:i/>
        </w:rPr>
        <w:t>承办单位：</w:t>
      </w:r>
      <w:r w:rsidRPr="00E07D8E">
        <w:rPr>
          <w:rFonts w:ascii="微软雅黑" w:hAnsi="微软雅黑" w:hint="eastAsia"/>
        </w:rPr>
        <w:t>企业学习网    宇杰企业管理咨询有限公司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  <w:b/>
          <w:i/>
        </w:rPr>
        <w:t>热线电话：</w:t>
      </w:r>
      <w:r w:rsidRPr="00E07D8E">
        <w:rPr>
          <w:rFonts w:ascii="微软雅黑" w:hAnsi="微软雅黑" w:hint="eastAsia"/>
        </w:rPr>
        <w:t xml:space="preserve">0755-61287172    </w:t>
      </w:r>
      <w:r>
        <w:rPr>
          <w:rFonts w:ascii="微软雅黑" w:hAnsi="微软雅黑" w:hint="eastAsia"/>
        </w:rPr>
        <w:t xml:space="preserve">   </w:t>
      </w:r>
      <w:r w:rsidRPr="00E07D8E">
        <w:rPr>
          <w:rFonts w:ascii="微软雅黑" w:hAnsi="微软雅黑" w:hint="eastAsia"/>
        </w:rPr>
        <w:t xml:space="preserve">021-51036016    </w:t>
      </w:r>
      <w:r>
        <w:rPr>
          <w:rFonts w:ascii="微软雅黑" w:hAnsi="微软雅黑" w:hint="eastAsia"/>
        </w:rPr>
        <w:t xml:space="preserve">  </w:t>
      </w:r>
      <w:r w:rsidRPr="00E07D8E">
        <w:rPr>
          <w:rFonts w:ascii="微软雅黑" w:hAnsi="微软雅黑" w:hint="eastAsia"/>
        </w:rPr>
        <w:t xml:space="preserve"> 010-51657818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  <w:b/>
          <w:i/>
        </w:rPr>
        <w:t>客服QQ/微信：</w:t>
      </w:r>
      <w:r w:rsidRPr="00E07D8E">
        <w:rPr>
          <w:rFonts w:ascii="微软雅黑" w:hAnsi="微软雅黑" w:hint="eastAsia"/>
        </w:rPr>
        <w:t>9918065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  <w:b/>
          <w:i/>
        </w:rPr>
        <w:t>电子邮箱：</w:t>
      </w:r>
      <w:r w:rsidRPr="00E07D8E">
        <w:rPr>
          <w:rFonts w:ascii="微软雅黑" w:hAnsi="微软雅黑" w:hint="eastAsia"/>
        </w:rPr>
        <w:t>px2013@szyjqg.com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  <w:b/>
          <w:i/>
        </w:rPr>
        <w:t>值班手机：</w:t>
      </w:r>
      <w:r w:rsidRPr="00E07D8E">
        <w:rPr>
          <w:rFonts w:ascii="微软雅黑" w:hAnsi="微软雅黑" w:hint="eastAsia"/>
        </w:rPr>
        <w:t>18673690388 （陈经理）</w:t>
      </w:r>
      <w:r>
        <w:rPr>
          <w:rFonts w:ascii="微软雅黑" w:hAnsi="微软雅黑" w:hint="eastAsia"/>
        </w:rPr>
        <w:br/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  <w:b/>
          <w:i/>
          <w:color w:val="FF0000"/>
        </w:rPr>
      </w:pPr>
      <w:r w:rsidRPr="00E07D8E">
        <w:rPr>
          <w:rFonts w:ascii="微软雅黑" w:hAnsi="微软雅黑" w:hint="eastAsia"/>
          <w:b/>
          <w:i/>
          <w:color w:val="FF0000"/>
        </w:rPr>
        <w:t>培训收益：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lastRenderedPageBreak/>
        <w:t>1、全面系统学习微信营销运营系统搭建，打造完整的微信电商体系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2、知晓团队规划、管理的方方面面，提升团队整体实战能力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3、从活动到互动，从引流到转化，学会把握成交关键的细节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4、数十种一线实战运营经验技巧，省时省力实现高效运营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5、运营反查快速找出问题所在，有病自医不费成本不费精力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6、落地计划书加全套实战落地工具，即学即回高效开展微信营销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</w:p>
    <w:p w:rsidR="00E07D8E" w:rsidRPr="00E07D8E" w:rsidRDefault="00E07D8E" w:rsidP="00E07D8E">
      <w:pPr>
        <w:spacing w:line="220" w:lineRule="atLeast"/>
        <w:rPr>
          <w:rFonts w:ascii="微软雅黑" w:hAnsi="微软雅黑"/>
          <w:b/>
          <w:i/>
        </w:rPr>
      </w:pPr>
      <w:r w:rsidRPr="00E07D8E">
        <w:rPr>
          <w:rFonts w:ascii="微软雅黑" w:hAnsi="微软雅黑" w:hint="eastAsia"/>
          <w:b/>
          <w:i/>
        </w:rPr>
        <w:t>讲师介绍：[ 马·佳·彬 ]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微信实战应用专家、网络营销实战专家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网名：汗马，现居住广东广州。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 xml:space="preserve">　 主要成就：企业学习网微信营销高级讲师、企业学习网战略发展顾问、中山大学MBA微信营销讲师、上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海交通大学EMBA总裁班导师、中央人民广播电台经济之声时评嘉宾代表作品：《“马”道微信》、《企业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实操微信八卦图》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教育背景: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 xml:space="preserve">　　草根创业者，独立IT博客评论员，自媒体人，微信实战应用专家，网络营销实战专家，中央人民广播电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台经济之声时评嘉宾，《前沿讲座》特邀演讲嘉宾，单仁集团移动营销金牌讲师，中特《微信解码》专家团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专家，企业学习网高级讲师，中山大学MBA微信营销讲师；智度行销机构首席讲师。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 xml:space="preserve">　　马老师是多家知名网站的专栏作家，如：</w:t>
      </w:r>
      <w:proofErr w:type="spellStart"/>
      <w:r w:rsidRPr="00E07D8E">
        <w:rPr>
          <w:rFonts w:ascii="微软雅黑" w:hAnsi="微软雅黑" w:hint="eastAsia"/>
        </w:rPr>
        <w:t>Chinaz</w:t>
      </w:r>
      <w:proofErr w:type="spellEnd"/>
      <w:r w:rsidRPr="00E07D8E">
        <w:rPr>
          <w:rFonts w:ascii="微软雅黑" w:hAnsi="微软雅黑" w:hint="eastAsia"/>
        </w:rPr>
        <w:t>站长之家，</w:t>
      </w:r>
      <w:proofErr w:type="spellStart"/>
      <w:r w:rsidRPr="00E07D8E">
        <w:rPr>
          <w:rFonts w:ascii="微软雅黑" w:hAnsi="微软雅黑" w:hint="eastAsia"/>
        </w:rPr>
        <w:t>Donews</w:t>
      </w:r>
      <w:proofErr w:type="spellEnd"/>
      <w:r w:rsidRPr="00E07D8E">
        <w:rPr>
          <w:rFonts w:ascii="微软雅黑" w:hAnsi="微软雅黑" w:hint="eastAsia"/>
        </w:rPr>
        <w:t>新锐作家、速途网、艾瑞网、易观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网、亿邦动力网和最科技网等。微信营销领域专业排名前四*马老师拥有9年的互联网行业培训经验，先后从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事信息咨询及广告传媒工作。微博营销领域首次提出“灭亡论”。最早涉足研究微信营销，微信营销实战班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网络培训开创者，“微信营销六步思维法”讲师。长期担任业内多家知名IT门户站点写手。其个人博客在业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内拥有比较高的知名度，已被网站运营等专业书籍收录推荐。培训学员数以万计，马老师由于长期亲密接触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网络营销一线，因此，讲解风格生动、贴近实际，更易引起学员共鸣！是最早的微信营销研究及实践者，在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微信营销领域具有完善系统的研究成果。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</w:p>
    <w:p w:rsidR="00E07D8E" w:rsidRPr="00E07D8E" w:rsidRDefault="00E07D8E" w:rsidP="00E07D8E">
      <w:pPr>
        <w:spacing w:line="220" w:lineRule="atLeast"/>
        <w:rPr>
          <w:rFonts w:ascii="微软雅黑" w:hAnsi="微软雅黑"/>
          <w:b/>
          <w:i/>
          <w:color w:val="FF0000"/>
        </w:rPr>
      </w:pPr>
      <w:r w:rsidRPr="00E07D8E">
        <w:rPr>
          <w:rFonts w:ascii="微软雅黑" w:hAnsi="微软雅黑" w:hint="eastAsia"/>
          <w:b/>
          <w:i/>
          <w:color w:val="FF0000"/>
        </w:rPr>
        <w:t>课·程·大·纲：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  <w:b/>
          <w:i/>
        </w:rPr>
      </w:pPr>
      <w:r w:rsidRPr="00E07D8E">
        <w:rPr>
          <w:rFonts w:ascii="微软雅黑" w:hAnsi="微软雅黑" w:hint="eastAsia"/>
          <w:b/>
          <w:i/>
        </w:rPr>
        <w:lastRenderedPageBreak/>
        <w:t>一、微信营销高级实战运营计划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1、运营目标设定（定性/定量，成功最大关键在于确立合适的目标。）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2、运营平台/工具组合（理解/筛选，正确选择平台/工具拒绝盲目。）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3、运营团队规划（招聘/架构，没有好的团队规划就干不出好的运营工作。）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  <w:b/>
          <w:i/>
        </w:rPr>
      </w:pPr>
      <w:r w:rsidRPr="00E07D8E">
        <w:rPr>
          <w:rFonts w:ascii="微软雅黑" w:hAnsi="微软雅黑" w:hint="eastAsia"/>
          <w:b/>
          <w:i/>
        </w:rPr>
        <w:t>二、微信营销高级实战运营执行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1、平台搭建（万丈高楼从地起，根基打错步步皆错。）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2、团队管理（团队高效管理，全面提升微信营销实战能力。）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3、内容策划（内容为王，内容创作18招，14种标题策划思路。）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4、活动策划（15种实用活动策划方式促进产品销售。）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5、互动策划（互动为皇，引导、驱动、维护粉丝关系。）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6、推广引流（全网推广18招，学会基本功一通百通。）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7、转化成交（说服力9步法，让客户心甘情愿掏钱购买。）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8、客户维护（5种客户两大管理模式，自建微信客户关系管理系统。）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  <w:b/>
          <w:i/>
        </w:rPr>
      </w:pPr>
      <w:r w:rsidRPr="00E07D8E">
        <w:rPr>
          <w:rFonts w:ascii="微软雅黑" w:hAnsi="微软雅黑" w:hint="eastAsia"/>
          <w:b/>
          <w:i/>
        </w:rPr>
        <w:t>三、微信营销高级实战运营技巧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1、平台运营技巧（玩转微信公众平台不可不懂的技巧。）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2、工具应用技巧（多种工具应用技巧让日常运营工作事半功倍。）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3、自媒体传播技巧（再小的企业和品牌都能建立自媒体。）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4、粉丝主动传播技巧（5招让粉丝主动传播，借助圈子传递强信任。）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  <w:b/>
          <w:i/>
        </w:rPr>
      </w:pPr>
      <w:r w:rsidRPr="00E07D8E">
        <w:rPr>
          <w:rFonts w:ascii="微软雅黑" w:hAnsi="微软雅黑" w:hint="eastAsia"/>
          <w:b/>
          <w:i/>
        </w:rPr>
        <w:t>四、微信营销高级实战运营反查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1、数据反查（收集、提炼、分析、总结，学会用数据指导运营。）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2、运营反查（干什么？用什么干？谁去干？怎么干？反推看全面抓细节。）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3、资源反查（自身资源投入，外部资源整合，合理规划把资源用到刀刃上。）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4、营销反查（微信营销即服务营销，客户至上不能只说到不做到。）</w:t>
      </w:r>
      <w:r>
        <w:rPr>
          <w:rFonts w:ascii="微软雅黑" w:hAnsi="微软雅黑" w:hint="eastAsia"/>
        </w:rPr>
        <w:br/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  <w:color w:val="E36C0A" w:themeColor="accent6" w:themeShade="BF"/>
        </w:rPr>
      </w:pPr>
      <w:r w:rsidRPr="00E07D8E">
        <w:rPr>
          <w:rFonts w:ascii="微软雅黑" w:hAnsi="微软雅黑" w:hint="eastAsia"/>
          <w:color w:val="E36C0A" w:themeColor="accent6" w:themeShade="BF"/>
        </w:rPr>
        <w:t>课后作业：《微信营销高级实战运营系统》落地计划书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  <w:color w:val="E36C0A" w:themeColor="accent6" w:themeShade="BF"/>
        </w:rPr>
      </w:pPr>
      <w:r w:rsidRPr="00E07D8E">
        <w:rPr>
          <w:rFonts w:ascii="微软雅黑" w:hAnsi="微软雅黑" w:hint="eastAsia"/>
          <w:color w:val="E36C0A" w:themeColor="accent6" w:themeShade="BF"/>
        </w:rPr>
        <w:t xml:space="preserve">附送：《微信营销高级实战运营系统》落地工具包 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  <w:b/>
          <w:sz w:val="36"/>
          <w:szCs w:val="36"/>
        </w:rPr>
      </w:pPr>
      <w:r>
        <w:rPr>
          <w:rFonts w:ascii="微软雅黑" w:hAnsi="微软雅黑" w:hint="eastAsia"/>
        </w:rPr>
        <w:lastRenderedPageBreak/>
        <w:br/>
      </w:r>
      <w:r>
        <w:rPr>
          <w:rFonts w:ascii="微软雅黑" w:hAnsi="微软雅黑" w:hint="eastAsia"/>
        </w:rPr>
        <w:br/>
      </w:r>
      <w:r w:rsidRPr="00E07D8E">
        <w:rPr>
          <w:rFonts w:ascii="微软雅黑" w:hAnsi="微软雅黑" w:hint="eastAsia"/>
        </w:rPr>
        <w:t xml:space="preserve">               </w:t>
      </w:r>
      <w:r>
        <w:rPr>
          <w:rFonts w:ascii="微软雅黑" w:hAnsi="微软雅黑" w:hint="eastAsia"/>
        </w:rPr>
        <w:t xml:space="preserve">     </w:t>
      </w:r>
      <w:r w:rsidRPr="00E07D8E">
        <w:rPr>
          <w:rFonts w:ascii="微软雅黑" w:hAnsi="微软雅黑" w:hint="eastAsia"/>
          <w:b/>
          <w:sz w:val="36"/>
          <w:szCs w:val="36"/>
        </w:rPr>
        <w:t>《微信营销高级实战运营系统》—报名信息</w:t>
      </w:r>
      <w:r w:rsidRPr="00E07D8E">
        <w:rPr>
          <w:rFonts w:ascii="微软雅黑" w:hAnsi="微软雅黑"/>
          <w:b/>
          <w:sz w:val="36"/>
          <w:szCs w:val="36"/>
        </w:rPr>
        <w:br/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 xml:space="preserve">    我单位共________人确定报名参加 2014年____月_____日在_____举办的《微信营销高级实战运营系统》</w:t>
      </w:r>
      <w:r>
        <w:rPr>
          <w:rFonts w:ascii="微软雅黑" w:hAnsi="微软雅黑"/>
        </w:rPr>
        <w:br/>
      </w:r>
      <w:r w:rsidRPr="00E07D8E">
        <w:rPr>
          <w:rFonts w:ascii="微软雅黑" w:hAnsi="微软雅黑" w:hint="eastAsia"/>
        </w:rPr>
        <w:t>培训班。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单位名称</w:t>
      </w:r>
      <w:r w:rsidR="006E5DEE">
        <w:rPr>
          <w:rFonts w:ascii="微软雅黑" w:hAnsi="微软雅黑" w:hint="eastAsia"/>
        </w:rPr>
        <w:t>：</w:t>
      </w:r>
      <w:r w:rsidR="006E5DEE" w:rsidRPr="00E07D8E">
        <w:rPr>
          <w:rFonts w:ascii="微软雅黑" w:hAnsi="微软雅黑" w:hint="eastAsia"/>
        </w:rPr>
        <w:t>__________________________________</w:t>
      </w:r>
      <w:r w:rsidRPr="00E07D8E">
        <w:rPr>
          <w:rFonts w:ascii="微软雅黑" w:hAnsi="微软雅黑" w:hint="eastAsia"/>
          <w:u w:val="single"/>
        </w:rPr>
        <w:t xml:space="preserve">        </w:t>
      </w:r>
      <w:r w:rsidRPr="00E07D8E">
        <w:rPr>
          <w:rFonts w:ascii="微软雅黑" w:hAnsi="微软雅黑" w:hint="eastAsia"/>
        </w:rPr>
        <w:t xml:space="preserve">                          </w:t>
      </w:r>
      <w:r w:rsidRPr="00E07D8E">
        <w:rPr>
          <w:rFonts w:ascii="微软雅黑" w:hAnsi="微软雅黑"/>
        </w:rPr>
        <w:br/>
      </w:r>
      <w:r w:rsidRPr="00E07D8E">
        <w:rPr>
          <w:rFonts w:ascii="微软雅黑" w:hAnsi="微软雅黑" w:hint="eastAsia"/>
        </w:rPr>
        <w:t>联系人姓名: _________________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手 机:______________________电 话:______________________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部门/职务:__________________E-mail:_____________________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参 会 学 员 信 息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 xml:space="preserve"> 姓 名</w:t>
      </w:r>
      <w:r w:rsidRPr="00E07D8E">
        <w:rPr>
          <w:rFonts w:ascii="微软雅黑" w:hAnsi="微软雅黑" w:hint="eastAsia"/>
        </w:rPr>
        <w:tab/>
        <w:t xml:space="preserve">   </w:t>
      </w:r>
      <w:r>
        <w:rPr>
          <w:rFonts w:ascii="微软雅黑" w:hAnsi="微软雅黑" w:hint="eastAsia"/>
        </w:rPr>
        <w:t xml:space="preserve">    </w:t>
      </w:r>
      <w:r w:rsidRPr="00E07D8E">
        <w:rPr>
          <w:rFonts w:ascii="微软雅黑" w:hAnsi="微软雅黑" w:hint="eastAsia"/>
        </w:rPr>
        <w:t xml:space="preserve"> </w:t>
      </w:r>
      <w:r>
        <w:rPr>
          <w:rFonts w:ascii="微软雅黑" w:hAnsi="微软雅黑" w:hint="eastAsia"/>
        </w:rPr>
        <w:t xml:space="preserve"> </w:t>
      </w:r>
      <w:r w:rsidRPr="00E07D8E">
        <w:rPr>
          <w:rFonts w:ascii="微软雅黑" w:hAnsi="微软雅黑" w:hint="eastAsia"/>
        </w:rPr>
        <w:t xml:space="preserve">性 别      </w:t>
      </w:r>
      <w:r>
        <w:rPr>
          <w:rFonts w:ascii="微软雅黑" w:hAnsi="微软雅黑" w:hint="eastAsia"/>
        </w:rPr>
        <w:t xml:space="preserve">   </w:t>
      </w:r>
      <w:r w:rsidRPr="00E07D8E">
        <w:rPr>
          <w:rFonts w:ascii="微软雅黑" w:hAnsi="微软雅黑" w:hint="eastAsia"/>
        </w:rPr>
        <w:t>职 位</w:t>
      </w:r>
      <w:r w:rsidRPr="00E07D8E">
        <w:rPr>
          <w:rFonts w:ascii="微软雅黑" w:hAnsi="微软雅黑" w:hint="eastAsia"/>
        </w:rPr>
        <w:tab/>
        <w:t xml:space="preserve">    </w:t>
      </w:r>
      <w:r>
        <w:rPr>
          <w:rFonts w:ascii="微软雅黑" w:hAnsi="微软雅黑" w:hint="eastAsia"/>
        </w:rPr>
        <w:t xml:space="preserve"> </w:t>
      </w:r>
      <w:r w:rsidRPr="00E07D8E">
        <w:rPr>
          <w:rFonts w:ascii="微软雅黑" w:hAnsi="微软雅黑" w:hint="eastAsia"/>
        </w:rPr>
        <w:t xml:space="preserve"> 手</w:t>
      </w:r>
      <w:r>
        <w:rPr>
          <w:rFonts w:ascii="微软雅黑" w:hAnsi="微软雅黑" w:hint="eastAsia"/>
        </w:rPr>
        <w:t xml:space="preserve"> </w:t>
      </w:r>
      <w:r w:rsidRPr="00E07D8E">
        <w:rPr>
          <w:rFonts w:ascii="微软雅黑" w:hAnsi="微软雅黑" w:hint="eastAsia"/>
        </w:rPr>
        <w:t xml:space="preserve"> 机          </w:t>
      </w:r>
      <w:r>
        <w:rPr>
          <w:rFonts w:ascii="微软雅黑" w:hAnsi="微软雅黑" w:hint="eastAsia"/>
        </w:rPr>
        <w:t xml:space="preserve">     </w:t>
      </w:r>
      <w:r w:rsidRPr="00E07D8E">
        <w:rPr>
          <w:rFonts w:ascii="微软雅黑" w:hAnsi="微软雅黑" w:hint="eastAsia"/>
        </w:rPr>
        <w:t>金 额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/>
        </w:rPr>
        <w:t xml:space="preserve">________  </w:t>
      </w:r>
      <w:r>
        <w:rPr>
          <w:rFonts w:ascii="微软雅黑" w:hAnsi="微软雅黑" w:hint="eastAsia"/>
        </w:rPr>
        <w:t xml:space="preserve">     </w:t>
      </w:r>
      <w:r w:rsidRPr="00E07D8E">
        <w:rPr>
          <w:rFonts w:ascii="微软雅黑" w:hAnsi="微软雅黑"/>
        </w:rPr>
        <w:t xml:space="preserve">________ </w:t>
      </w:r>
      <w:r>
        <w:rPr>
          <w:rFonts w:ascii="微软雅黑" w:hAnsi="微软雅黑" w:hint="eastAsia"/>
        </w:rPr>
        <w:t xml:space="preserve">  </w:t>
      </w:r>
      <w:r w:rsidRPr="00E07D8E">
        <w:rPr>
          <w:rFonts w:ascii="微软雅黑" w:hAnsi="微软雅黑"/>
        </w:rPr>
        <w:t xml:space="preserve"> ________</w:t>
      </w:r>
      <w:r w:rsidRPr="00E07D8E">
        <w:rPr>
          <w:rFonts w:ascii="微软雅黑" w:hAnsi="微软雅黑"/>
        </w:rPr>
        <w:tab/>
        <w:t xml:space="preserve">________________ </w:t>
      </w:r>
      <w:r>
        <w:rPr>
          <w:rFonts w:ascii="微软雅黑" w:hAnsi="微软雅黑" w:hint="eastAsia"/>
        </w:rPr>
        <w:t xml:space="preserve"> </w:t>
      </w:r>
      <w:r w:rsidRPr="00E07D8E">
        <w:rPr>
          <w:rFonts w:ascii="微软雅黑" w:hAnsi="微软雅黑"/>
        </w:rPr>
        <w:t xml:space="preserve">  ________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/>
        </w:rPr>
        <w:t xml:space="preserve">________  </w:t>
      </w:r>
      <w:r>
        <w:rPr>
          <w:rFonts w:ascii="微软雅黑" w:hAnsi="微软雅黑" w:hint="eastAsia"/>
        </w:rPr>
        <w:t xml:space="preserve">     </w:t>
      </w:r>
      <w:r w:rsidRPr="00E07D8E">
        <w:rPr>
          <w:rFonts w:ascii="微软雅黑" w:hAnsi="微软雅黑"/>
        </w:rPr>
        <w:t xml:space="preserve">________  </w:t>
      </w:r>
      <w:r>
        <w:rPr>
          <w:rFonts w:ascii="微软雅黑" w:hAnsi="微软雅黑" w:hint="eastAsia"/>
        </w:rPr>
        <w:t xml:space="preserve">  </w:t>
      </w:r>
      <w:r w:rsidRPr="00E07D8E">
        <w:rPr>
          <w:rFonts w:ascii="微软雅黑" w:hAnsi="微软雅黑"/>
        </w:rPr>
        <w:t>________</w:t>
      </w:r>
      <w:r w:rsidRPr="00E07D8E">
        <w:rPr>
          <w:rFonts w:ascii="微软雅黑" w:hAnsi="微软雅黑"/>
        </w:rPr>
        <w:tab/>
        <w:t xml:space="preserve">________________  </w:t>
      </w:r>
      <w:r>
        <w:rPr>
          <w:rFonts w:ascii="微软雅黑" w:hAnsi="微软雅黑" w:hint="eastAsia"/>
        </w:rPr>
        <w:t xml:space="preserve"> </w:t>
      </w:r>
      <w:r w:rsidRPr="00E07D8E">
        <w:rPr>
          <w:rFonts w:ascii="微软雅黑" w:hAnsi="微软雅黑"/>
        </w:rPr>
        <w:t xml:space="preserve"> ________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/>
        </w:rPr>
        <w:t xml:space="preserve">________  </w:t>
      </w:r>
      <w:r>
        <w:rPr>
          <w:rFonts w:ascii="微软雅黑" w:hAnsi="微软雅黑" w:hint="eastAsia"/>
        </w:rPr>
        <w:t xml:space="preserve">     </w:t>
      </w:r>
      <w:r w:rsidRPr="00E07D8E">
        <w:rPr>
          <w:rFonts w:ascii="微软雅黑" w:hAnsi="微软雅黑"/>
        </w:rPr>
        <w:t xml:space="preserve">________  </w:t>
      </w:r>
      <w:r>
        <w:rPr>
          <w:rFonts w:ascii="微软雅黑" w:hAnsi="微软雅黑" w:hint="eastAsia"/>
        </w:rPr>
        <w:t xml:space="preserve">  </w:t>
      </w:r>
      <w:r w:rsidRPr="00E07D8E">
        <w:rPr>
          <w:rFonts w:ascii="微软雅黑" w:hAnsi="微软雅黑"/>
        </w:rPr>
        <w:t>________</w:t>
      </w:r>
      <w:r w:rsidRPr="00E07D8E">
        <w:rPr>
          <w:rFonts w:ascii="微软雅黑" w:hAnsi="微软雅黑"/>
        </w:rPr>
        <w:tab/>
        <w:t xml:space="preserve">________________  </w:t>
      </w:r>
      <w:r>
        <w:rPr>
          <w:rFonts w:ascii="微软雅黑" w:hAnsi="微软雅黑" w:hint="eastAsia"/>
        </w:rPr>
        <w:t xml:space="preserve"> </w:t>
      </w:r>
      <w:r w:rsidRPr="00E07D8E">
        <w:rPr>
          <w:rFonts w:ascii="微软雅黑" w:hAnsi="微软雅黑"/>
        </w:rPr>
        <w:t xml:space="preserve"> ________</w:t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 xml:space="preserve">缴费方式   </w:t>
      </w:r>
      <w:r>
        <w:rPr>
          <w:rFonts w:ascii="微软雅黑" w:hAnsi="微软雅黑" w:hint="eastAsia"/>
        </w:rPr>
        <w:t xml:space="preserve">  </w:t>
      </w:r>
      <w:r w:rsidRPr="00E07D8E">
        <w:rPr>
          <w:rFonts w:ascii="微软雅黑" w:hAnsi="微软雅黑" w:hint="eastAsia"/>
        </w:rPr>
        <w:t xml:space="preserve">□ 转帐  </w:t>
      </w:r>
      <w:r>
        <w:rPr>
          <w:rFonts w:ascii="微软雅黑" w:hAnsi="微软雅黑" w:hint="eastAsia"/>
        </w:rPr>
        <w:t xml:space="preserve">  </w:t>
      </w:r>
      <w:r w:rsidRPr="00E07D8E">
        <w:rPr>
          <w:rFonts w:ascii="微软雅黑" w:hAnsi="微软雅黑" w:hint="eastAsia"/>
        </w:rPr>
        <w:t xml:space="preserve"> □ 现金  （请选择 在□前打√）</w:t>
      </w:r>
      <w:r w:rsidRPr="00E07D8E">
        <w:rPr>
          <w:rFonts w:ascii="微软雅黑" w:hAnsi="微软雅黑" w:hint="eastAsia"/>
        </w:rPr>
        <w:tab/>
      </w:r>
    </w:p>
    <w:p w:rsidR="00E07D8E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住宿要求</w:t>
      </w:r>
    </w:p>
    <w:p w:rsidR="004358AB" w:rsidRPr="00E07D8E" w:rsidRDefault="00E07D8E" w:rsidP="00E07D8E">
      <w:pPr>
        <w:spacing w:line="220" w:lineRule="atLeast"/>
        <w:rPr>
          <w:rFonts w:ascii="微软雅黑" w:hAnsi="微软雅黑"/>
        </w:rPr>
      </w:pPr>
      <w:r w:rsidRPr="00E07D8E">
        <w:rPr>
          <w:rFonts w:ascii="微软雅黑" w:hAnsi="微软雅黑" w:hint="eastAsia"/>
        </w:rPr>
        <w:t>预定：双人房___间；单人房___间，住宿时间：__ 月 __ 至 __ 日(不用预定请留空)</w:t>
      </w:r>
      <w:r w:rsidR="003A39C8">
        <w:rPr>
          <w:rFonts w:ascii="微软雅黑" w:hAnsi="微软雅黑"/>
        </w:rPr>
        <w:br/>
      </w:r>
      <w:r w:rsidR="006E5DEE">
        <w:rPr>
          <w:rFonts w:ascii="微软雅黑" w:hAnsi="微软雅黑"/>
        </w:rPr>
        <w:br/>
      </w:r>
      <w:r w:rsidR="003A39C8" w:rsidRPr="00E07D8E">
        <w:rPr>
          <w:rFonts w:ascii="微软雅黑" w:hAnsi="微软雅黑" w:hint="eastAsia"/>
          <w:b/>
          <w:i/>
        </w:rPr>
        <w:t>热线电话：</w:t>
      </w:r>
      <w:r w:rsidR="003A39C8" w:rsidRPr="00E07D8E">
        <w:rPr>
          <w:rFonts w:ascii="微软雅黑" w:hAnsi="微软雅黑" w:hint="eastAsia"/>
        </w:rPr>
        <w:t xml:space="preserve">0755-61287172    </w:t>
      </w:r>
      <w:r w:rsidR="003A39C8">
        <w:rPr>
          <w:rFonts w:ascii="微软雅黑" w:hAnsi="微软雅黑" w:hint="eastAsia"/>
        </w:rPr>
        <w:t xml:space="preserve">   </w:t>
      </w:r>
      <w:r w:rsidR="003A39C8" w:rsidRPr="00E07D8E">
        <w:rPr>
          <w:rFonts w:ascii="微软雅黑" w:hAnsi="微软雅黑" w:hint="eastAsia"/>
        </w:rPr>
        <w:t xml:space="preserve">021-51036016    </w:t>
      </w:r>
      <w:r w:rsidR="003A39C8">
        <w:rPr>
          <w:rFonts w:ascii="微软雅黑" w:hAnsi="微软雅黑" w:hint="eastAsia"/>
        </w:rPr>
        <w:t xml:space="preserve">  </w:t>
      </w:r>
      <w:r w:rsidR="003A39C8" w:rsidRPr="00E07D8E">
        <w:rPr>
          <w:rFonts w:ascii="微软雅黑" w:hAnsi="微软雅黑" w:hint="eastAsia"/>
        </w:rPr>
        <w:t xml:space="preserve"> 010-51657818</w:t>
      </w:r>
      <w:r w:rsidR="003A39C8">
        <w:rPr>
          <w:rFonts w:ascii="微软雅黑" w:hAnsi="微软雅黑"/>
        </w:rPr>
        <w:br/>
      </w:r>
      <w:r w:rsidR="003A39C8">
        <w:rPr>
          <w:rFonts w:ascii="微软雅黑" w:hAnsi="微软雅黑"/>
        </w:rPr>
        <w:br/>
      </w:r>
      <w:r w:rsidR="006E5DEE" w:rsidRPr="003A39C8">
        <w:rPr>
          <w:rFonts w:ascii="微软雅黑" w:hAnsi="微软雅黑" w:hint="eastAsia"/>
          <w:i/>
          <w:color w:val="FF0000"/>
          <w:highlight w:val="lightGray"/>
        </w:rPr>
        <w:t>报名信息请发送至：</w:t>
      </w:r>
      <w:hyperlink r:id="rId5" w:history="1">
        <w:r w:rsidR="006E5DEE" w:rsidRPr="003A39C8">
          <w:rPr>
            <w:rStyle w:val="a3"/>
            <w:rFonts w:ascii="微软雅黑" w:hAnsi="微软雅黑" w:hint="eastAsia"/>
            <w:i/>
            <w:color w:val="000000" w:themeColor="text1"/>
            <w:highlight w:val="lightGray"/>
          </w:rPr>
          <w:t>px2013@szyjqg.com</w:t>
        </w:r>
      </w:hyperlink>
      <w:r w:rsidR="006E5DEE" w:rsidRPr="003A39C8">
        <w:rPr>
          <w:rFonts w:ascii="微软雅黑" w:hAnsi="微软雅黑" w:hint="eastAsia"/>
          <w:i/>
          <w:color w:val="FF0000"/>
          <w:highlight w:val="lightGray"/>
        </w:rPr>
        <w:t>；发送后请电话确认，以便及时为您安排会务并发确认函，</w:t>
      </w:r>
      <w:r w:rsidR="006E5DEE" w:rsidRPr="003A39C8">
        <w:rPr>
          <w:rFonts w:ascii="微软雅黑" w:hAnsi="微软雅黑"/>
          <w:i/>
          <w:color w:val="FF0000"/>
          <w:highlight w:val="lightGray"/>
        </w:rPr>
        <w:br/>
      </w:r>
      <w:r w:rsidR="006E5DEE" w:rsidRPr="003A39C8">
        <w:rPr>
          <w:rFonts w:ascii="微软雅黑" w:hAnsi="微软雅黑" w:hint="eastAsia"/>
          <w:i/>
          <w:color w:val="FF0000"/>
          <w:highlight w:val="lightGray"/>
        </w:rPr>
        <w:t>此表所填信息仅用于招生工作，如需参加请填写回传给我们谢谢支持！</w:t>
      </w:r>
    </w:p>
    <w:sectPr w:rsidR="004358AB" w:rsidRPr="00E07D8E" w:rsidSect="00E07D8E">
      <w:pgSz w:w="11906" w:h="16838"/>
      <w:pgMar w:top="873" w:right="663" w:bottom="873" w:left="66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A39C8"/>
    <w:rsid w:val="003B1AEE"/>
    <w:rsid w:val="003D37D8"/>
    <w:rsid w:val="00426133"/>
    <w:rsid w:val="004358AB"/>
    <w:rsid w:val="006E5DEE"/>
    <w:rsid w:val="00823029"/>
    <w:rsid w:val="008B7726"/>
    <w:rsid w:val="00D31D50"/>
    <w:rsid w:val="00E07D8E"/>
    <w:rsid w:val="00EE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D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x2013@szyjq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F4F944-9A0A-4329-999E-4CE5F671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chenjin</cp:lastModifiedBy>
  <cp:revision>4</cp:revision>
  <dcterms:created xsi:type="dcterms:W3CDTF">2008-09-11T17:20:00Z</dcterms:created>
  <dcterms:modified xsi:type="dcterms:W3CDTF">2014-10-24T15:10:00Z</dcterms:modified>
</cp:coreProperties>
</file>